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EO-SIPDUS-N275-2023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pavimentación de concreto hidráulico en camino Palo Gordo primera etapa, en el Municipio de Metepec; ubicada en la localidad de Palo Gordo (Ejido Nopalillo), Municipio de Metepec,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Metepec</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EO-SIPDUS-N275-2023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EO-SIPDUS-N275-2023</w:t>
      </w:r>
      <w:r w:rsidRPr="009072F1">
        <w:rPr>
          <w:b/>
          <w:sz w:val="16"/>
          <w:szCs w:val="16"/>
        </w:rPr>
        <w:t xml:space="preserve">  </w:t>
      </w:r>
      <w:r w:rsidRPr="009072F1">
        <w:rPr>
          <w:sz w:val="16"/>
          <w:szCs w:val="16"/>
        </w:rPr>
        <w:t xml:space="preserve">de fecha </w:t>
      </w:r>
      <w:r w:rsidR="000E1895" w:rsidRPr="000E1895">
        <w:rPr>
          <w:b/>
          <w:sz w:val="16"/>
          <w:szCs w:val="16"/>
        </w:rPr>
        <w:t>16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pavimentación de concreto hidráulico en camino Palo Gordo primera etapa, en el Municipio de Metepec; ubicada en la localidad de Palo Gordo (Ejido Nopalillo), Municipio de Metepec,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16 al 23 de octubre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HACIENDA-A-TREVE/GI-2023-1502-00713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pavimentación de concreto hidráulico en camino Palo Gordo primera etapa, en el Municipio de Metepec; ubicada en la localidad de Palo Gordo (Ejido Nopalillo), Municipio de Metepec,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20-octubre-2023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24-octubre-2023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30-octubre-2023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101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noviembre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32E55484"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8DB649" w14:textId="77777777" w:rsidR="000E348D" w:rsidRDefault="000E348D">
      <w:pPr>
        <w:spacing w:after="0" w:line="240" w:lineRule="auto"/>
      </w:pPr>
      <w:r>
        <w:separator/>
      </w:r>
    </w:p>
  </w:endnote>
  <w:endnote w:type="continuationSeparator" w:id="0">
    <w:p w14:paraId="229C2040" w14:textId="77777777" w:rsidR="000E348D" w:rsidRDefault="000E34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6E2109" w14:textId="77777777" w:rsidR="000E348D" w:rsidRDefault="000E348D">
      <w:pPr>
        <w:spacing w:after="0" w:line="240" w:lineRule="auto"/>
      </w:pPr>
      <w:r>
        <w:separator/>
      </w:r>
    </w:p>
  </w:footnote>
  <w:footnote w:type="continuationSeparator" w:id="0">
    <w:p w14:paraId="33302D61" w14:textId="77777777" w:rsidR="000E348D" w:rsidRDefault="000E348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8D"/>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3E7A"/>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41684</Words>
  <Characters>229264</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270408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2023-10-10T01:55:00Z</dcterms:created>
  <dcterms:modified xsi:type="dcterms:W3CDTF">2023-10-10T01:55:00Z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